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C05CD" w14:paraId="43C2B551" w14:textId="77777777" w:rsidTr="00EC05CD">
        <w:tc>
          <w:tcPr>
            <w:tcW w:w="9016" w:type="dxa"/>
          </w:tcPr>
          <w:p w14:paraId="65A9F256" w14:textId="0F85D619" w:rsidR="00EC05CD" w:rsidRPr="00495109" w:rsidRDefault="0037667C" w:rsidP="00495109">
            <w:pPr>
              <w:pStyle w:val="Title"/>
              <w:jc w:val="center"/>
              <w:rPr>
                <w:b/>
                <w:bCs/>
              </w:rPr>
            </w:pPr>
            <w:r>
              <w:rPr>
                <w:b/>
                <w:bCs/>
              </w:rPr>
              <w:t xml:space="preserve">SAMPLE </w:t>
            </w:r>
            <w:r w:rsidR="00D95BC0">
              <w:rPr>
                <w:b/>
                <w:bCs/>
              </w:rPr>
              <w:t xml:space="preserve">EXPENDITURE </w:t>
            </w:r>
            <w:r w:rsidR="00EC05CD" w:rsidRPr="00495109">
              <w:rPr>
                <w:b/>
                <w:bCs/>
              </w:rPr>
              <w:t>POLICY</w:t>
            </w:r>
          </w:p>
        </w:tc>
      </w:tr>
    </w:tbl>
    <w:p w14:paraId="4A1A81BA" w14:textId="17FB112D" w:rsidR="001F498A" w:rsidRDefault="001F498A"/>
    <w:p w14:paraId="730691B3" w14:textId="25785990" w:rsidR="004A6063" w:rsidRPr="00752014" w:rsidRDefault="002A2ECB" w:rsidP="00580D77">
      <w:pPr>
        <w:spacing w:before="120"/>
        <w:jc w:val="both"/>
        <w:rPr>
          <w:rFonts w:cs="Arial"/>
          <w:i/>
          <w:color w:val="808080" w:themeColor="background1" w:themeShade="80"/>
        </w:rPr>
      </w:pPr>
      <w:r>
        <w:rPr>
          <w:rFonts w:cs="Arial"/>
          <w:i/>
          <w:color w:val="808080" w:themeColor="background1" w:themeShade="80"/>
        </w:rPr>
        <w:t xml:space="preserve">** Please note: </w:t>
      </w:r>
      <w:r w:rsidR="004A6063">
        <w:rPr>
          <w:rFonts w:cs="Arial"/>
          <w:i/>
          <w:color w:val="808080" w:themeColor="background1" w:themeShade="80"/>
        </w:rPr>
        <w:t>Th</w:t>
      </w:r>
      <w:r w:rsidR="00204607">
        <w:rPr>
          <w:rFonts w:cs="Arial"/>
          <w:i/>
          <w:color w:val="808080" w:themeColor="background1" w:themeShade="80"/>
        </w:rPr>
        <w:t>is document is designed to g</w:t>
      </w:r>
      <w:r w:rsidR="004A6063">
        <w:rPr>
          <w:rFonts w:cs="Arial"/>
          <w:i/>
          <w:color w:val="808080" w:themeColor="background1" w:themeShade="80"/>
        </w:rPr>
        <w:t>uide you</w:t>
      </w:r>
      <w:r w:rsidR="00204607">
        <w:rPr>
          <w:rFonts w:cs="Arial"/>
          <w:i/>
          <w:color w:val="808080" w:themeColor="background1" w:themeShade="80"/>
        </w:rPr>
        <w:t>r committee</w:t>
      </w:r>
      <w:r w:rsidR="00107E4E">
        <w:rPr>
          <w:rFonts w:cs="Arial"/>
          <w:i/>
          <w:color w:val="808080" w:themeColor="background1" w:themeShade="80"/>
        </w:rPr>
        <w:t xml:space="preserve"> to think about and formalise the steps you take</w:t>
      </w:r>
      <w:r w:rsidR="004A6063">
        <w:rPr>
          <w:rFonts w:cs="Arial"/>
          <w:i/>
          <w:color w:val="808080" w:themeColor="background1" w:themeShade="80"/>
        </w:rPr>
        <w:t xml:space="preserve"> </w:t>
      </w:r>
      <w:r w:rsidR="00107E4E">
        <w:rPr>
          <w:rFonts w:cs="Arial"/>
          <w:i/>
          <w:color w:val="808080" w:themeColor="background1" w:themeShade="80"/>
        </w:rPr>
        <w:t xml:space="preserve">when expending playgroup funds.  This </w:t>
      </w:r>
      <w:r w:rsidR="00C00AD4">
        <w:rPr>
          <w:rFonts w:cs="Arial"/>
          <w:i/>
          <w:color w:val="808080" w:themeColor="background1" w:themeShade="80"/>
        </w:rPr>
        <w:t xml:space="preserve">template can be adjusted to fit your playgroups needs and </w:t>
      </w:r>
      <w:r w:rsidR="005B3DDB">
        <w:rPr>
          <w:rFonts w:cs="Arial"/>
          <w:i/>
          <w:color w:val="808080" w:themeColor="background1" w:themeShade="80"/>
        </w:rPr>
        <w:t xml:space="preserve">the </w:t>
      </w:r>
      <w:r w:rsidR="00C00AD4">
        <w:rPr>
          <w:rFonts w:cs="Arial"/>
          <w:i/>
          <w:color w:val="808080" w:themeColor="background1" w:themeShade="80"/>
        </w:rPr>
        <w:t>process your committee decides is the right fit for your playgroup</w:t>
      </w:r>
      <w:r w:rsidR="006D1146">
        <w:rPr>
          <w:rFonts w:cs="Arial"/>
          <w:i/>
          <w:color w:val="808080" w:themeColor="background1" w:themeShade="80"/>
        </w:rPr>
        <w:t xml:space="preserve">. It is suggested you table this document and discuss/ vote on it at the first committee meeting of every </w:t>
      </w:r>
      <w:proofErr w:type="gramStart"/>
      <w:r w:rsidR="006D1146">
        <w:rPr>
          <w:rFonts w:cs="Arial"/>
          <w:i/>
          <w:color w:val="808080" w:themeColor="background1" w:themeShade="80"/>
        </w:rPr>
        <w:t>year.</w:t>
      </w:r>
      <w:r>
        <w:rPr>
          <w:rFonts w:cs="Arial"/>
          <w:i/>
          <w:color w:val="808080" w:themeColor="background1" w:themeShade="80"/>
        </w:rPr>
        <w:t>*</w:t>
      </w:r>
      <w:proofErr w:type="gramEnd"/>
      <w:r>
        <w:rPr>
          <w:rFonts w:cs="Arial"/>
          <w:i/>
          <w:color w:val="808080" w:themeColor="background1" w:themeShade="80"/>
        </w:rPr>
        <w:t>*</w:t>
      </w:r>
    </w:p>
    <w:p w14:paraId="6EC09EF6" w14:textId="06DC0340" w:rsidR="0024752F" w:rsidRDefault="00752014" w:rsidP="0024752F">
      <w:pPr>
        <w:pStyle w:val="Heading1"/>
        <w:numPr>
          <w:ilvl w:val="0"/>
          <w:numId w:val="2"/>
        </w:numPr>
        <w:ind w:left="0" w:firstLine="0"/>
        <w:rPr>
          <w:b/>
          <w:bCs/>
          <w:color w:val="auto"/>
        </w:rPr>
      </w:pPr>
      <w:r w:rsidRPr="0024752F">
        <w:rPr>
          <w:b/>
          <w:bCs/>
          <w:color w:val="auto"/>
        </w:rPr>
        <w:t>Purpose</w:t>
      </w:r>
    </w:p>
    <w:p w14:paraId="5637DB3A" w14:textId="77777777" w:rsidR="002A2ECB" w:rsidRDefault="002A2ECB" w:rsidP="00495109"/>
    <w:p w14:paraId="3E955B28" w14:textId="7BD930F3" w:rsidR="00D95BC0" w:rsidRDefault="00160569" w:rsidP="00495109">
      <w:r>
        <w:t xml:space="preserve">To ensure </w:t>
      </w:r>
      <w:r w:rsidR="00723FBC">
        <w:t>transparency and accountability in</w:t>
      </w:r>
      <w:r w:rsidR="008C5281">
        <w:t xml:space="preserve"> relation to</w:t>
      </w:r>
      <w:r w:rsidR="00723FBC">
        <w:t xml:space="preserve"> playgroup expenditure</w:t>
      </w:r>
      <w:r w:rsidR="008C5281">
        <w:t xml:space="preserve"> and to provide guidelines fo</w:t>
      </w:r>
      <w:r w:rsidR="004C789B">
        <w:t xml:space="preserve">r committee members on </w:t>
      </w:r>
      <w:r w:rsidR="00AB4D04">
        <w:t>how and when expenditure can occur.</w:t>
      </w:r>
    </w:p>
    <w:p w14:paraId="12C84E1F" w14:textId="1453E463" w:rsidR="00752014" w:rsidRDefault="00752014" w:rsidP="0024752F">
      <w:pPr>
        <w:pStyle w:val="Heading1"/>
        <w:numPr>
          <w:ilvl w:val="0"/>
          <w:numId w:val="2"/>
        </w:numPr>
        <w:ind w:left="0" w:firstLine="0"/>
        <w:rPr>
          <w:b/>
          <w:bCs/>
          <w:color w:val="auto"/>
        </w:rPr>
      </w:pPr>
      <w:r w:rsidRPr="0024752F">
        <w:rPr>
          <w:b/>
          <w:bCs/>
          <w:color w:val="auto"/>
        </w:rPr>
        <w:t>Scope</w:t>
      </w:r>
    </w:p>
    <w:p w14:paraId="16F8BF1E" w14:textId="77777777" w:rsidR="00BD6E60" w:rsidRDefault="00BD6E60" w:rsidP="001C16BA"/>
    <w:p w14:paraId="71D32D3E" w14:textId="483AA927" w:rsidR="00AB4D04" w:rsidRDefault="00AB4D04" w:rsidP="001C16BA">
      <w:r>
        <w:t>This policy applies to all members</w:t>
      </w:r>
      <w:r w:rsidR="00BD6E60">
        <w:t xml:space="preserve">, </w:t>
      </w:r>
      <w:proofErr w:type="gramStart"/>
      <w:r w:rsidR="00BD6E60">
        <w:t>volunteers</w:t>
      </w:r>
      <w:proofErr w:type="gramEnd"/>
      <w:r w:rsidR="00BD6E60">
        <w:t xml:space="preserve"> a</w:t>
      </w:r>
      <w:r w:rsidR="00BE73C3">
        <w:t xml:space="preserve">nd the </w:t>
      </w:r>
      <w:r w:rsidR="00234B67">
        <w:t>Management Committee</w:t>
      </w:r>
      <w:r w:rsidR="00BE73C3">
        <w:t xml:space="preserve"> at {insert playgroups name here}.</w:t>
      </w:r>
    </w:p>
    <w:p w14:paraId="2936D790" w14:textId="75B645E6" w:rsidR="00752014" w:rsidRDefault="00D1100F" w:rsidP="0024752F">
      <w:pPr>
        <w:pStyle w:val="Heading1"/>
        <w:numPr>
          <w:ilvl w:val="0"/>
          <w:numId w:val="2"/>
        </w:numPr>
        <w:ind w:left="0" w:firstLine="0"/>
        <w:rPr>
          <w:b/>
          <w:bCs/>
          <w:color w:val="auto"/>
        </w:rPr>
      </w:pPr>
      <w:r w:rsidRPr="0024752F">
        <w:rPr>
          <w:b/>
          <w:bCs/>
          <w:color w:val="auto"/>
        </w:rPr>
        <w:t>Policy Statement and Principles</w:t>
      </w:r>
    </w:p>
    <w:p w14:paraId="1931122A" w14:textId="77777777" w:rsidR="00BE73C3" w:rsidRDefault="00BE73C3" w:rsidP="00F614C5"/>
    <w:p w14:paraId="7AD4F446" w14:textId="61B44571" w:rsidR="00234B67" w:rsidRDefault="00BE73C3" w:rsidP="00F614C5">
      <w:r>
        <w:t>{</w:t>
      </w:r>
      <w:r w:rsidR="00D13555">
        <w:t>I</w:t>
      </w:r>
      <w:r>
        <w:t>nsert playgroups name here}</w:t>
      </w:r>
      <w:r w:rsidR="005103E6">
        <w:t xml:space="preserve"> Playgroup aims to provide a</w:t>
      </w:r>
      <w:r w:rsidR="000823A8">
        <w:t>ccountability to its members and transparency in financial transactions and management of the playgroup.  The policy also aims to provide protection for committee members and others authorised to expend playgroup funds.</w:t>
      </w:r>
    </w:p>
    <w:p w14:paraId="71632170" w14:textId="11AD8742" w:rsidR="0024752F" w:rsidRDefault="0024752F" w:rsidP="0024752F">
      <w:pPr>
        <w:pStyle w:val="Heading1"/>
        <w:numPr>
          <w:ilvl w:val="0"/>
          <w:numId w:val="2"/>
        </w:numPr>
        <w:ind w:left="0" w:firstLine="0"/>
        <w:rPr>
          <w:b/>
          <w:bCs/>
          <w:color w:val="auto"/>
        </w:rPr>
      </w:pPr>
      <w:r w:rsidRPr="0024752F">
        <w:rPr>
          <w:b/>
          <w:bCs/>
          <w:color w:val="auto"/>
        </w:rPr>
        <w:t>Procedures</w:t>
      </w:r>
    </w:p>
    <w:p w14:paraId="3D9FAD71" w14:textId="77777777" w:rsidR="005B3DDB" w:rsidRDefault="005B3DDB" w:rsidP="00CB0C22"/>
    <w:p w14:paraId="2C7DAC8B" w14:textId="4AA88268" w:rsidR="00962270" w:rsidRDefault="00962270" w:rsidP="00CB0C22">
      <w:r>
        <w:t>** The following are a list of suggested steps to approve expenditure</w:t>
      </w:r>
      <w:r w:rsidR="009000B4">
        <w:t>, these can be adjusted to suit your playgroups needs</w:t>
      </w:r>
      <w:r w:rsidR="00092EBD">
        <w:t>***</w:t>
      </w:r>
    </w:p>
    <w:p w14:paraId="1A2B24BE" w14:textId="77777777" w:rsidR="00AD15C1" w:rsidRDefault="00AD15C1" w:rsidP="00A052CD">
      <w:pPr>
        <w:rPr>
          <w:i/>
          <w:iCs/>
        </w:rPr>
      </w:pPr>
    </w:p>
    <w:p w14:paraId="777E7F4F" w14:textId="69C3DE11" w:rsidR="002B6224" w:rsidRPr="00AD15C1" w:rsidRDefault="00A052CD" w:rsidP="00A052CD">
      <w:pPr>
        <w:rPr>
          <w:i/>
          <w:iCs/>
        </w:rPr>
      </w:pPr>
      <w:r w:rsidRPr="00AD15C1">
        <w:rPr>
          <w:i/>
          <w:iCs/>
        </w:rPr>
        <w:t xml:space="preserve">Expending </w:t>
      </w:r>
      <w:r w:rsidR="00AD15C1" w:rsidRPr="00AD15C1">
        <w:rPr>
          <w:i/>
          <w:iCs/>
        </w:rPr>
        <w:t>playgroup funds</w:t>
      </w:r>
      <w:r w:rsidR="008336D0" w:rsidRPr="00AD15C1">
        <w:rPr>
          <w:i/>
          <w:iCs/>
        </w:rPr>
        <w:t xml:space="preserve"> </w:t>
      </w:r>
    </w:p>
    <w:p w14:paraId="5F75000A" w14:textId="4228FB85" w:rsidR="000F4CC5" w:rsidRDefault="00370167" w:rsidP="000F4CC5">
      <w:pPr>
        <w:pStyle w:val="ListParagraph"/>
        <w:numPr>
          <w:ilvl w:val="0"/>
          <w:numId w:val="3"/>
        </w:numPr>
      </w:pPr>
      <w:r>
        <w:t xml:space="preserve">All expenditure requests should be tabled and discussed </w:t>
      </w:r>
      <w:r w:rsidR="00C175B6">
        <w:t xml:space="preserve">prior to expending funds </w:t>
      </w:r>
      <w:r>
        <w:t>at committee meetings</w:t>
      </w:r>
      <w:r w:rsidR="00C175B6">
        <w:t xml:space="preserve">. The </w:t>
      </w:r>
      <w:r>
        <w:t>decision</w:t>
      </w:r>
      <w:r w:rsidR="00C175B6">
        <w:t xml:space="preserve"> is to be</w:t>
      </w:r>
      <w:r w:rsidR="00CD6B03">
        <w:t xml:space="preserve"> recorded in the </w:t>
      </w:r>
      <w:r w:rsidR="00C175B6">
        <w:t xml:space="preserve">meeting </w:t>
      </w:r>
      <w:r w:rsidR="00CD6B03">
        <w:t>minutes including the amounts authorised</w:t>
      </w:r>
      <w:r w:rsidR="00EE5307">
        <w:t xml:space="preserve"> to expend</w:t>
      </w:r>
      <w:r w:rsidR="00CD6B03">
        <w:t>.</w:t>
      </w:r>
    </w:p>
    <w:p w14:paraId="4A3EE130" w14:textId="77777777" w:rsidR="000F4CC5" w:rsidRDefault="000F4CC5" w:rsidP="000F4CC5">
      <w:pPr>
        <w:pStyle w:val="ListParagraph"/>
      </w:pPr>
    </w:p>
    <w:p w14:paraId="02ED0CEA" w14:textId="635C0F4C" w:rsidR="000F4CC5" w:rsidRPr="005F3506" w:rsidRDefault="000F4CC5" w:rsidP="000F4CC5">
      <w:pPr>
        <w:pStyle w:val="ListParagraph"/>
        <w:rPr>
          <w:i/>
          <w:iCs/>
        </w:rPr>
      </w:pPr>
      <w:r w:rsidRPr="005F3506">
        <w:rPr>
          <w:i/>
          <w:iCs/>
        </w:rPr>
        <w:t xml:space="preserve">This process allows for </w:t>
      </w:r>
      <w:r w:rsidR="00BC0BFE" w:rsidRPr="005F3506">
        <w:rPr>
          <w:i/>
          <w:iCs/>
        </w:rPr>
        <w:t>transparency</w:t>
      </w:r>
      <w:r w:rsidR="00D378D9">
        <w:rPr>
          <w:i/>
          <w:iCs/>
        </w:rPr>
        <w:t xml:space="preserve">, </w:t>
      </w:r>
      <w:proofErr w:type="gramStart"/>
      <w:r w:rsidR="00D378D9">
        <w:rPr>
          <w:i/>
          <w:iCs/>
        </w:rPr>
        <w:t>accountability</w:t>
      </w:r>
      <w:proofErr w:type="gramEnd"/>
      <w:r w:rsidR="00BC0BFE" w:rsidRPr="005F3506">
        <w:rPr>
          <w:i/>
          <w:iCs/>
        </w:rPr>
        <w:t xml:space="preserve"> and democratic voting process to expenditure of playgroup funds. It ensures the playgroup committee maintains responsibility of </w:t>
      </w:r>
      <w:r w:rsidR="005F3506" w:rsidRPr="005F3506">
        <w:rPr>
          <w:i/>
          <w:iCs/>
        </w:rPr>
        <w:t xml:space="preserve">expenditure of playgroup funds and protects those committee members spending playgroup funds, as the committee have voted and agreed prior to expenditure. </w:t>
      </w:r>
    </w:p>
    <w:p w14:paraId="10AA1D10" w14:textId="77777777" w:rsidR="005F3506" w:rsidRDefault="005F3506" w:rsidP="000F4CC5">
      <w:pPr>
        <w:pStyle w:val="ListParagraph"/>
      </w:pPr>
    </w:p>
    <w:p w14:paraId="3E69460F" w14:textId="77777777" w:rsidR="004D0D1F" w:rsidRDefault="004D0D1F" w:rsidP="00AD15C1">
      <w:pPr>
        <w:rPr>
          <w:i/>
          <w:iCs/>
        </w:rPr>
      </w:pPr>
    </w:p>
    <w:p w14:paraId="30624E5C" w14:textId="76FF6241" w:rsidR="00AD15C1" w:rsidRPr="002361A3" w:rsidRDefault="002361A3" w:rsidP="00AD15C1">
      <w:pPr>
        <w:rPr>
          <w:i/>
          <w:iCs/>
        </w:rPr>
      </w:pPr>
      <w:r w:rsidRPr="002361A3">
        <w:rPr>
          <w:i/>
          <w:iCs/>
        </w:rPr>
        <w:lastRenderedPageBreak/>
        <w:t>Pre- Authorised expenditure</w:t>
      </w:r>
    </w:p>
    <w:p w14:paraId="15126ADB" w14:textId="71A6CF68" w:rsidR="008577BB" w:rsidRDefault="00CD6B03" w:rsidP="00830098">
      <w:pPr>
        <w:pStyle w:val="ListParagraph"/>
        <w:numPr>
          <w:ilvl w:val="0"/>
          <w:numId w:val="3"/>
        </w:numPr>
      </w:pPr>
      <w:r>
        <w:t xml:space="preserve">The committee may vote </w:t>
      </w:r>
      <w:r w:rsidR="009A20ED">
        <w:t xml:space="preserve">at the beginning of the year </w:t>
      </w:r>
      <w:r>
        <w:t>to</w:t>
      </w:r>
      <w:r w:rsidR="009825F9">
        <w:t xml:space="preserve"> </w:t>
      </w:r>
      <w:r w:rsidR="008D1D83">
        <w:t xml:space="preserve">pre- </w:t>
      </w:r>
      <w:r w:rsidR="009825F9">
        <w:t>authorise expenditure</w:t>
      </w:r>
      <w:r w:rsidR="009A20ED">
        <w:t xml:space="preserve"> </w:t>
      </w:r>
      <w:r w:rsidR="009825F9">
        <w:t xml:space="preserve">for certain items such as utility bills, and morning tea consumables </w:t>
      </w:r>
      <w:r w:rsidR="00885D8B">
        <w:t xml:space="preserve">or for urgent </w:t>
      </w:r>
      <w:r w:rsidR="00A2316B">
        <w:t xml:space="preserve">maintenance </w:t>
      </w:r>
      <w:r w:rsidR="00885D8B">
        <w:t>expenditure</w:t>
      </w:r>
      <w:r w:rsidR="00872353">
        <w:t xml:space="preserve"> </w:t>
      </w:r>
      <w:r w:rsidR="00E86B52">
        <w:t>(</w:t>
      </w:r>
      <w:proofErr w:type="spellStart"/>
      <w:proofErr w:type="gramStart"/>
      <w:r w:rsidR="00E86B52">
        <w:t>eg</w:t>
      </w:r>
      <w:proofErr w:type="spellEnd"/>
      <w:proofErr w:type="gramEnd"/>
      <w:r w:rsidR="00E86B52">
        <w:t xml:space="preserve"> </w:t>
      </w:r>
      <w:r w:rsidR="00B20E45">
        <w:t>replacing a broken lock</w:t>
      </w:r>
      <w:r w:rsidR="00E86B52">
        <w:t>)</w:t>
      </w:r>
      <w:r w:rsidR="004547F6">
        <w:t>.</w:t>
      </w:r>
      <w:r w:rsidR="00A42ACC">
        <w:t xml:space="preserve"> </w:t>
      </w:r>
      <w:r w:rsidR="002361A3">
        <w:t xml:space="preserve">The committee must vote on a maximum amount </w:t>
      </w:r>
      <w:r w:rsidR="00A51463">
        <w:t xml:space="preserve">they approve to expend on </w:t>
      </w:r>
      <w:r w:rsidR="009E784E">
        <w:t xml:space="preserve">pre-authorised items. </w:t>
      </w:r>
    </w:p>
    <w:p w14:paraId="30337EB9" w14:textId="77777777" w:rsidR="00830098" w:rsidRDefault="00830098" w:rsidP="00830098">
      <w:pPr>
        <w:pStyle w:val="ListParagraph"/>
        <w:rPr>
          <w:b/>
          <w:bCs/>
        </w:rPr>
      </w:pPr>
    </w:p>
    <w:p w14:paraId="1666A934" w14:textId="676F343A" w:rsidR="008577BB" w:rsidRDefault="008577BB" w:rsidP="00830098">
      <w:pPr>
        <w:pStyle w:val="ListParagraph"/>
      </w:pPr>
      <w:r w:rsidRPr="008577BB">
        <w:rPr>
          <w:b/>
          <w:bCs/>
        </w:rPr>
        <w:t>E</w:t>
      </w:r>
      <w:r w:rsidR="009E784E" w:rsidRPr="008577BB">
        <w:rPr>
          <w:b/>
          <w:bCs/>
        </w:rPr>
        <w:t>xample</w:t>
      </w:r>
      <w:r w:rsidRPr="008577BB">
        <w:rPr>
          <w:b/>
          <w:bCs/>
        </w:rPr>
        <w:t xml:space="preserve"> 1:</w:t>
      </w:r>
      <w:r>
        <w:t xml:space="preserve"> </w:t>
      </w:r>
      <w:r w:rsidR="008C11B8">
        <w:t xml:space="preserve"> </w:t>
      </w:r>
      <w:r>
        <w:t>I</w:t>
      </w:r>
      <w:r w:rsidR="008C11B8">
        <w:t xml:space="preserve">f your playgroups power </w:t>
      </w:r>
      <w:r w:rsidR="008940C1">
        <w:t xml:space="preserve">bills totalled </w:t>
      </w:r>
      <w:r w:rsidR="008C11B8">
        <w:t>$3</w:t>
      </w:r>
      <w:r w:rsidR="008940C1">
        <w:t>78.00 in 2022, you could motion</w:t>
      </w:r>
      <w:r w:rsidR="009E784E">
        <w:t xml:space="preserve"> </w:t>
      </w:r>
      <w:proofErr w:type="gramStart"/>
      <w:r w:rsidR="009E784E">
        <w:t>“ Th</w:t>
      </w:r>
      <w:r w:rsidR="00186490">
        <w:t>at</w:t>
      </w:r>
      <w:proofErr w:type="gramEnd"/>
      <w:r w:rsidR="009E784E">
        <w:t xml:space="preserve"> </w:t>
      </w:r>
      <w:r w:rsidR="00982FC6">
        <w:t>playgroup</w:t>
      </w:r>
      <w:r w:rsidR="009E784E">
        <w:t xml:space="preserve"> committee approve up to $400 </w:t>
      </w:r>
      <w:r w:rsidR="00982FC6">
        <w:t>as pre-authorised expenditure on electricity for 2023”</w:t>
      </w:r>
      <w:r w:rsidR="00186490">
        <w:t xml:space="preserve">. </w:t>
      </w:r>
    </w:p>
    <w:p w14:paraId="395BC017" w14:textId="77777777" w:rsidR="00830098" w:rsidRDefault="00830098" w:rsidP="00830098">
      <w:pPr>
        <w:pStyle w:val="ListParagraph"/>
      </w:pPr>
    </w:p>
    <w:p w14:paraId="756F5582" w14:textId="6F2057D3" w:rsidR="008577BB" w:rsidRDefault="008577BB" w:rsidP="00830098">
      <w:pPr>
        <w:pStyle w:val="ListParagraph"/>
      </w:pPr>
      <w:r w:rsidRPr="008577BB">
        <w:rPr>
          <w:b/>
          <w:bCs/>
        </w:rPr>
        <w:t xml:space="preserve">Example 2: </w:t>
      </w:r>
      <w:r w:rsidRPr="00DB791E">
        <w:t xml:space="preserve">“That the playgroup committee approve up to $500 </w:t>
      </w:r>
      <w:r w:rsidR="00DB791E" w:rsidRPr="00DB791E">
        <w:t xml:space="preserve">as pre-authorised expenditure </w:t>
      </w:r>
      <w:r w:rsidRPr="00DB791E">
        <w:t xml:space="preserve">towards urgent maintenance </w:t>
      </w:r>
      <w:r w:rsidR="00DB791E" w:rsidRPr="00DB791E">
        <w:t>required to ensure safety of playgroup building and members</w:t>
      </w:r>
      <w:r w:rsidR="00DB791E">
        <w:t xml:space="preserve"> in 2023</w:t>
      </w:r>
      <w:r w:rsidR="00DB791E" w:rsidRPr="00DB791E">
        <w:t>”.</w:t>
      </w:r>
    </w:p>
    <w:p w14:paraId="61456982" w14:textId="77777777" w:rsidR="00830098" w:rsidRPr="008577BB" w:rsidRDefault="00830098" w:rsidP="00830098">
      <w:pPr>
        <w:pStyle w:val="ListParagraph"/>
        <w:rPr>
          <w:b/>
          <w:bCs/>
        </w:rPr>
      </w:pPr>
    </w:p>
    <w:p w14:paraId="63F1559E" w14:textId="33FBC61C" w:rsidR="002361A3" w:rsidRDefault="00186490" w:rsidP="002361A3">
      <w:pPr>
        <w:pStyle w:val="ListParagraph"/>
        <w:numPr>
          <w:ilvl w:val="0"/>
          <w:numId w:val="3"/>
        </w:numPr>
      </w:pPr>
      <w:r>
        <w:t xml:space="preserve">This pre-authorisation allows the treasurer the ability to pay regular bills </w:t>
      </w:r>
      <w:r w:rsidR="00830098">
        <w:t xml:space="preserve">or urgent </w:t>
      </w:r>
      <w:r w:rsidR="00E53CEB">
        <w:t xml:space="preserve">bills </w:t>
      </w:r>
      <w:r w:rsidR="008577BB">
        <w:t>without tabling at a committee meeting first.</w:t>
      </w:r>
      <w:r w:rsidR="00041D83">
        <w:t xml:space="preserve"> </w:t>
      </w:r>
      <w:r w:rsidR="00B6553A">
        <w:t xml:space="preserve">In the case of pre-authorised </w:t>
      </w:r>
      <w:r w:rsidR="00F36C54">
        <w:t>urgent bills, t</w:t>
      </w:r>
      <w:r w:rsidR="00D31C6C">
        <w:t xml:space="preserve">his process is designed to be used in the case of last resort, where a committee meeting can’t be </w:t>
      </w:r>
      <w:r w:rsidR="00B6553A">
        <w:t>pulled together in time</w:t>
      </w:r>
      <w:r w:rsidR="00F36C54">
        <w:t xml:space="preserve"> to respond to the need</w:t>
      </w:r>
      <w:r w:rsidR="00B6553A">
        <w:t>.</w:t>
      </w:r>
    </w:p>
    <w:p w14:paraId="7CF45FDD" w14:textId="77777777" w:rsidR="0025222D" w:rsidRDefault="0025222D" w:rsidP="0025222D">
      <w:pPr>
        <w:pStyle w:val="ListParagraph"/>
      </w:pPr>
    </w:p>
    <w:p w14:paraId="7020E32E" w14:textId="39426AB3" w:rsidR="0025222D" w:rsidRDefault="008577BB" w:rsidP="0025222D">
      <w:pPr>
        <w:pStyle w:val="ListParagraph"/>
        <w:numPr>
          <w:ilvl w:val="0"/>
          <w:numId w:val="3"/>
        </w:numPr>
        <w:spacing w:after="0"/>
      </w:pPr>
      <w:r>
        <w:t xml:space="preserve">These items must be tabled at the first meeting possible to ensure that all committee members are aware of the expenditure.  </w:t>
      </w:r>
    </w:p>
    <w:p w14:paraId="7A9363DE" w14:textId="77777777" w:rsidR="0025222D" w:rsidRDefault="0025222D" w:rsidP="0025222D">
      <w:pPr>
        <w:spacing w:after="0"/>
      </w:pPr>
    </w:p>
    <w:p w14:paraId="7016A8F6" w14:textId="3C60E777" w:rsidR="00DA39CF" w:rsidRDefault="009758F1" w:rsidP="009A4D21">
      <w:pPr>
        <w:pStyle w:val="ListParagraph"/>
        <w:numPr>
          <w:ilvl w:val="0"/>
          <w:numId w:val="3"/>
        </w:numPr>
      </w:pPr>
      <w:r>
        <w:t xml:space="preserve">For </w:t>
      </w:r>
      <w:r w:rsidR="00592EDC">
        <w:t xml:space="preserve">amount exceeding this pre-authorisation OR items not approved </w:t>
      </w:r>
      <w:r w:rsidR="00470D4B">
        <w:t>in the pre-authorisation</w:t>
      </w:r>
      <w:r>
        <w:t xml:space="preserve"> t</w:t>
      </w:r>
      <w:r w:rsidR="00CB1EB8">
        <w:t>he</w:t>
      </w:r>
      <w:r w:rsidR="00E53CEB">
        <w:t xml:space="preserve"> items need to be tabled and voted on at a committee meeting prior to expenditure.</w:t>
      </w:r>
    </w:p>
    <w:p w14:paraId="57A2DCCD" w14:textId="77777777" w:rsidR="008577BB" w:rsidRDefault="008577BB" w:rsidP="008577BB"/>
    <w:p w14:paraId="6F72D202" w14:textId="3CE05713" w:rsidR="008577BB" w:rsidRPr="008577BB" w:rsidRDefault="008577BB" w:rsidP="008577BB">
      <w:pPr>
        <w:rPr>
          <w:i/>
          <w:iCs/>
        </w:rPr>
      </w:pPr>
      <w:r w:rsidRPr="008577BB">
        <w:rPr>
          <w:i/>
          <w:iCs/>
        </w:rPr>
        <w:t>Urgent and unexpected expenditure</w:t>
      </w:r>
    </w:p>
    <w:p w14:paraId="521CA038" w14:textId="29E0E1BA" w:rsidR="0025222D" w:rsidRDefault="00A2316B" w:rsidP="00CD6B03">
      <w:pPr>
        <w:pStyle w:val="ListParagraph"/>
        <w:numPr>
          <w:ilvl w:val="0"/>
          <w:numId w:val="3"/>
        </w:numPr>
      </w:pPr>
      <w:r>
        <w:t xml:space="preserve">For </w:t>
      </w:r>
      <w:r w:rsidR="00DF2154">
        <w:t>other urgent expenditure</w:t>
      </w:r>
      <w:r w:rsidR="0004382B">
        <w:t xml:space="preserve"> that arises between meetings</w:t>
      </w:r>
      <w:r w:rsidR="00AE2E15">
        <w:t xml:space="preserve"> and</w:t>
      </w:r>
      <w:r w:rsidR="00A454E8">
        <w:t xml:space="preserve"> that</w:t>
      </w:r>
      <w:r w:rsidR="00AE2E15">
        <w:t xml:space="preserve"> </w:t>
      </w:r>
      <w:r w:rsidR="00AE2E15" w:rsidRPr="005F1CDE">
        <w:rPr>
          <w:b/>
          <w:bCs/>
          <w:i/>
          <w:iCs/>
        </w:rPr>
        <w:t>cannot wait</w:t>
      </w:r>
      <w:r w:rsidR="00AE2E15">
        <w:t xml:space="preserve"> until the next scheduled </w:t>
      </w:r>
      <w:proofErr w:type="gramStart"/>
      <w:r w:rsidR="00AE2E15">
        <w:t>meeting</w:t>
      </w:r>
      <w:r w:rsidR="001D40CF">
        <w:t>,</w:t>
      </w:r>
      <w:r w:rsidR="0004382B">
        <w:t xml:space="preserve"> </w:t>
      </w:r>
      <w:r w:rsidR="0019632B">
        <w:t>and</w:t>
      </w:r>
      <w:proofErr w:type="gramEnd"/>
      <w:r w:rsidR="0019632B">
        <w:t xml:space="preserve"> is not covered under at ‘pre-authorised expenditure item’, </w:t>
      </w:r>
      <w:r w:rsidR="0004382B">
        <w:t>a</w:t>
      </w:r>
      <w:r w:rsidR="001D40CF">
        <w:t>n urgent</w:t>
      </w:r>
      <w:r w:rsidR="0004382B">
        <w:t xml:space="preserve"> committee meeting should be </w:t>
      </w:r>
      <w:r w:rsidR="0025222D">
        <w:t>convened,</w:t>
      </w:r>
      <w:r w:rsidR="00850D02">
        <w:t xml:space="preserve"> if </w:t>
      </w:r>
      <w:r w:rsidR="009758F1">
        <w:t>possible,</w:t>
      </w:r>
      <w:r w:rsidR="00761D62">
        <w:t xml:space="preserve"> to discuss the issue</w:t>
      </w:r>
      <w:r w:rsidR="00017132">
        <w:t xml:space="preserve"> and vote on expenditure</w:t>
      </w:r>
      <w:r w:rsidR="0004382B">
        <w:t xml:space="preserve">. </w:t>
      </w:r>
    </w:p>
    <w:p w14:paraId="12C3CF2B" w14:textId="1BFD4DCB" w:rsidR="00416018" w:rsidRPr="00815457" w:rsidRDefault="00014FBF" w:rsidP="00CD6B03">
      <w:pPr>
        <w:pStyle w:val="ListParagraph"/>
        <w:numPr>
          <w:ilvl w:val="0"/>
          <w:numId w:val="3"/>
        </w:numPr>
      </w:pPr>
      <w:r w:rsidRPr="00815457">
        <w:t>Th</w:t>
      </w:r>
      <w:r w:rsidR="001D40CF" w:rsidRPr="00815457">
        <w:t>e meeting could</w:t>
      </w:r>
      <w:r w:rsidRPr="00815457">
        <w:t xml:space="preserve"> be </w:t>
      </w:r>
      <w:r w:rsidR="007C2809" w:rsidRPr="00815457">
        <w:t xml:space="preserve">face to face or </w:t>
      </w:r>
      <w:r w:rsidRPr="00815457">
        <w:t xml:space="preserve">by video link technology.  </w:t>
      </w:r>
      <w:r w:rsidR="007C2809" w:rsidRPr="00815457">
        <w:t xml:space="preserve">The meeting must be completed in ‘real time’ which excludes emails, texts and or messaging options. </w:t>
      </w:r>
    </w:p>
    <w:p w14:paraId="538C20E8" w14:textId="4D9636D9" w:rsidR="00815457" w:rsidRPr="00815457" w:rsidRDefault="00815457" w:rsidP="00CD6B03">
      <w:pPr>
        <w:pStyle w:val="ListParagraph"/>
        <w:numPr>
          <w:ilvl w:val="0"/>
          <w:numId w:val="3"/>
        </w:numPr>
      </w:pPr>
      <w:r w:rsidRPr="00815457">
        <w:t>It is important to check your constitution for minimum quorum numbers for these meetings.</w:t>
      </w:r>
    </w:p>
    <w:p w14:paraId="1055F5F2" w14:textId="77777777" w:rsidR="00557CCE" w:rsidRDefault="00557CCE" w:rsidP="00557CCE">
      <w:pPr>
        <w:pStyle w:val="ListParagraph"/>
        <w:numPr>
          <w:ilvl w:val="0"/>
          <w:numId w:val="3"/>
        </w:numPr>
        <w:spacing w:after="0"/>
      </w:pPr>
      <w:r>
        <w:t xml:space="preserve">These items must be tabled at the first meeting possible to ensure that all committee members are aware of the expenditure.  </w:t>
      </w:r>
    </w:p>
    <w:p w14:paraId="0465B412" w14:textId="77777777" w:rsidR="00557CCE" w:rsidRPr="00557CCE" w:rsidRDefault="00557CCE" w:rsidP="00557CCE">
      <w:pPr>
        <w:rPr>
          <w:highlight w:val="yellow"/>
        </w:rPr>
      </w:pPr>
    </w:p>
    <w:p w14:paraId="102E3B7D" w14:textId="58ACF291" w:rsidR="0040596B" w:rsidRPr="0040596B" w:rsidRDefault="0040596B" w:rsidP="0040596B"/>
    <w:p w14:paraId="7DE27B70" w14:textId="74A684ED" w:rsidR="0040596B" w:rsidRPr="0040596B" w:rsidRDefault="0040596B" w:rsidP="0040596B"/>
    <w:p w14:paraId="33466113" w14:textId="2E06DBD0" w:rsidR="0040596B" w:rsidRPr="0040596B" w:rsidRDefault="0040596B" w:rsidP="0040596B"/>
    <w:p w14:paraId="582B8018" w14:textId="17DE0824" w:rsidR="0040596B" w:rsidRPr="0040596B" w:rsidRDefault="0040596B" w:rsidP="0040596B">
      <w:pPr>
        <w:tabs>
          <w:tab w:val="left" w:pos="5370"/>
        </w:tabs>
      </w:pPr>
      <w:r>
        <w:tab/>
      </w:r>
    </w:p>
    <w:sectPr w:rsidR="0040596B" w:rsidRPr="0040596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4382" w14:textId="77777777" w:rsidR="00951520" w:rsidRDefault="00951520" w:rsidP="00EC05CD">
      <w:pPr>
        <w:spacing w:after="0" w:line="240" w:lineRule="auto"/>
      </w:pPr>
      <w:r>
        <w:separator/>
      </w:r>
    </w:p>
  </w:endnote>
  <w:endnote w:type="continuationSeparator" w:id="0">
    <w:p w14:paraId="60332167" w14:textId="77777777" w:rsidR="00951520" w:rsidRDefault="00951520" w:rsidP="00EC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AF72" w14:textId="60F375E9" w:rsidR="008D726B" w:rsidRPr="004D0D1F" w:rsidRDefault="004D0D1F" w:rsidP="004D0D1F">
    <w:pPr>
      <w:pStyle w:val="xmsonormal"/>
      <w:jc w:val="right"/>
      <w:rPr>
        <w:sz w:val="20"/>
        <w:szCs w:val="20"/>
        <w:lang w:val="en-AU"/>
      </w:rPr>
    </w:pPr>
    <w:r>
      <w:rPr>
        <w:sz w:val="20"/>
        <w:szCs w:val="20"/>
        <w:lang w:val="en-AU"/>
      </w:rPr>
      <w:t>Version: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C6EE" w14:textId="77777777" w:rsidR="00951520" w:rsidRDefault="00951520" w:rsidP="00EC05CD">
      <w:pPr>
        <w:spacing w:after="0" w:line="240" w:lineRule="auto"/>
      </w:pPr>
      <w:r>
        <w:separator/>
      </w:r>
    </w:p>
  </w:footnote>
  <w:footnote w:type="continuationSeparator" w:id="0">
    <w:p w14:paraId="137CC174" w14:textId="77777777" w:rsidR="00951520" w:rsidRDefault="00951520" w:rsidP="00EC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E1B2" w14:textId="1C4FFCB0" w:rsidR="000466B3" w:rsidRDefault="000466B3">
    <w:pPr>
      <w:pStyle w:val="Header"/>
    </w:pPr>
    <w:r>
      <w:rPr>
        <w:noProof/>
      </w:rPr>
      <w:drawing>
        <wp:inline distT="0" distB="0" distL="0" distR="0" wp14:anchorId="5ABF1A84" wp14:editId="6549A058">
          <wp:extent cx="1702800" cy="417600"/>
          <wp:effectExtent l="0" t="0" r="0" b="1905"/>
          <wp:docPr id="358715797"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15797" name="Picture 1"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2800" cy="417600"/>
                  </a:xfrm>
                  <a:prstGeom prst="rect">
                    <a:avLst/>
                  </a:prstGeom>
                </pic:spPr>
              </pic:pic>
            </a:graphicData>
          </a:graphic>
        </wp:inline>
      </w:drawing>
    </w:r>
  </w:p>
  <w:p w14:paraId="62D92A49" w14:textId="77777777" w:rsidR="000466B3" w:rsidRDefault="0004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A18AC"/>
    <w:multiLevelType w:val="hybridMultilevel"/>
    <w:tmpl w:val="970661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F51052"/>
    <w:multiLevelType w:val="hybridMultilevel"/>
    <w:tmpl w:val="662E7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2F7C64"/>
    <w:multiLevelType w:val="hybridMultilevel"/>
    <w:tmpl w:val="B7BE8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5234290">
    <w:abstractNumId w:val="1"/>
  </w:num>
  <w:num w:numId="2" w16cid:durableId="347221582">
    <w:abstractNumId w:val="0"/>
  </w:num>
  <w:num w:numId="3" w16cid:durableId="617640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CD"/>
    <w:rsid w:val="00003A9F"/>
    <w:rsid w:val="00007F04"/>
    <w:rsid w:val="00013EB8"/>
    <w:rsid w:val="00014FBF"/>
    <w:rsid w:val="00017132"/>
    <w:rsid w:val="00022768"/>
    <w:rsid w:val="00027437"/>
    <w:rsid w:val="00027C55"/>
    <w:rsid w:val="00031383"/>
    <w:rsid w:val="00041D83"/>
    <w:rsid w:val="0004382B"/>
    <w:rsid w:val="000466B3"/>
    <w:rsid w:val="000507CE"/>
    <w:rsid w:val="000514F7"/>
    <w:rsid w:val="0007561B"/>
    <w:rsid w:val="000823A8"/>
    <w:rsid w:val="00092EBD"/>
    <w:rsid w:val="000C0487"/>
    <w:rsid w:val="000D30A4"/>
    <w:rsid w:val="000F4CC5"/>
    <w:rsid w:val="00107E4E"/>
    <w:rsid w:val="00125FAB"/>
    <w:rsid w:val="00154DAC"/>
    <w:rsid w:val="00160569"/>
    <w:rsid w:val="001639DB"/>
    <w:rsid w:val="00186490"/>
    <w:rsid w:val="0019632B"/>
    <w:rsid w:val="001C16BA"/>
    <w:rsid w:val="001D40CF"/>
    <w:rsid w:val="001F3272"/>
    <w:rsid w:val="001F498A"/>
    <w:rsid w:val="00204607"/>
    <w:rsid w:val="00234B67"/>
    <w:rsid w:val="002361A3"/>
    <w:rsid w:val="0024752F"/>
    <w:rsid w:val="0025222D"/>
    <w:rsid w:val="00256AA7"/>
    <w:rsid w:val="00264AB0"/>
    <w:rsid w:val="00275C3E"/>
    <w:rsid w:val="0029390C"/>
    <w:rsid w:val="002A2ECB"/>
    <w:rsid w:val="002A4986"/>
    <w:rsid w:val="002B2C57"/>
    <w:rsid w:val="002B6224"/>
    <w:rsid w:val="002C36D7"/>
    <w:rsid w:val="002F550C"/>
    <w:rsid w:val="002F778C"/>
    <w:rsid w:val="00332D87"/>
    <w:rsid w:val="00337E39"/>
    <w:rsid w:val="00370167"/>
    <w:rsid w:val="0037667C"/>
    <w:rsid w:val="00391F46"/>
    <w:rsid w:val="0040596B"/>
    <w:rsid w:val="00416018"/>
    <w:rsid w:val="00420D96"/>
    <w:rsid w:val="004547F6"/>
    <w:rsid w:val="00470D4B"/>
    <w:rsid w:val="00495109"/>
    <w:rsid w:val="004A6063"/>
    <w:rsid w:val="004A69DE"/>
    <w:rsid w:val="004C789B"/>
    <w:rsid w:val="004D0D1F"/>
    <w:rsid w:val="005103E6"/>
    <w:rsid w:val="00510C82"/>
    <w:rsid w:val="00515E8D"/>
    <w:rsid w:val="00557CCE"/>
    <w:rsid w:val="00571D03"/>
    <w:rsid w:val="00580D77"/>
    <w:rsid w:val="00592EDC"/>
    <w:rsid w:val="00596358"/>
    <w:rsid w:val="005A6190"/>
    <w:rsid w:val="005B3069"/>
    <w:rsid w:val="005B3DDB"/>
    <w:rsid w:val="005D1CF2"/>
    <w:rsid w:val="005F1CDE"/>
    <w:rsid w:val="005F3506"/>
    <w:rsid w:val="00604369"/>
    <w:rsid w:val="00642100"/>
    <w:rsid w:val="006B4B6E"/>
    <w:rsid w:val="006D1146"/>
    <w:rsid w:val="006E07B6"/>
    <w:rsid w:val="006E398A"/>
    <w:rsid w:val="006E3DEE"/>
    <w:rsid w:val="006E3E7B"/>
    <w:rsid w:val="006E52DF"/>
    <w:rsid w:val="007226FA"/>
    <w:rsid w:val="00723FBC"/>
    <w:rsid w:val="00741E09"/>
    <w:rsid w:val="00752014"/>
    <w:rsid w:val="00761D62"/>
    <w:rsid w:val="00776525"/>
    <w:rsid w:val="0079591B"/>
    <w:rsid w:val="007A196F"/>
    <w:rsid w:val="007B3704"/>
    <w:rsid w:val="007C2809"/>
    <w:rsid w:val="007E717F"/>
    <w:rsid w:val="00815457"/>
    <w:rsid w:val="00822A5B"/>
    <w:rsid w:val="00830098"/>
    <w:rsid w:val="008336D0"/>
    <w:rsid w:val="00850D02"/>
    <w:rsid w:val="008577BB"/>
    <w:rsid w:val="00872353"/>
    <w:rsid w:val="00885D8B"/>
    <w:rsid w:val="00890A29"/>
    <w:rsid w:val="008940C1"/>
    <w:rsid w:val="008A5DC3"/>
    <w:rsid w:val="008C11B8"/>
    <w:rsid w:val="008C5281"/>
    <w:rsid w:val="008D1D83"/>
    <w:rsid w:val="008D726B"/>
    <w:rsid w:val="008F1E72"/>
    <w:rsid w:val="009000B4"/>
    <w:rsid w:val="009073E2"/>
    <w:rsid w:val="00951520"/>
    <w:rsid w:val="00962270"/>
    <w:rsid w:val="009658E9"/>
    <w:rsid w:val="009758F1"/>
    <w:rsid w:val="009825F9"/>
    <w:rsid w:val="00982FC6"/>
    <w:rsid w:val="009A20ED"/>
    <w:rsid w:val="009E068B"/>
    <w:rsid w:val="009E784E"/>
    <w:rsid w:val="00A0153A"/>
    <w:rsid w:val="00A052CD"/>
    <w:rsid w:val="00A2316B"/>
    <w:rsid w:val="00A42ACC"/>
    <w:rsid w:val="00A454E8"/>
    <w:rsid w:val="00A51463"/>
    <w:rsid w:val="00A52DBD"/>
    <w:rsid w:val="00A62A8A"/>
    <w:rsid w:val="00A66858"/>
    <w:rsid w:val="00A744C1"/>
    <w:rsid w:val="00AB437D"/>
    <w:rsid w:val="00AB4D04"/>
    <w:rsid w:val="00AC029A"/>
    <w:rsid w:val="00AD15C1"/>
    <w:rsid w:val="00AD36DA"/>
    <w:rsid w:val="00AE2E15"/>
    <w:rsid w:val="00B20E45"/>
    <w:rsid w:val="00B44585"/>
    <w:rsid w:val="00B647D6"/>
    <w:rsid w:val="00B6553A"/>
    <w:rsid w:val="00B93B1F"/>
    <w:rsid w:val="00B95BDA"/>
    <w:rsid w:val="00BA5486"/>
    <w:rsid w:val="00BA6509"/>
    <w:rsid w:val="00BC0BFE"/>
    <w:rsid w:val="00BC5B04"/>
    <w:rsid w:val="00BD6E60"/>
    <w:rsid w:val="00BE73C3"/>
    <w:rsid w:val="00C00AD4"/>
    <w:rsid w:val="00C125FE"/>
    <w:rsid w:val="00C175B6"/>
    <w:rsid w:val="00C443E2"/>
    <w:rsid w:val="00C65C78"/>
    <w:rsid w:val="00C715F0"/>
    <w:rsid w:val="00C74FE4"/>
    <w:rsid w:val="00CB0C22"/>
    <w:rsid w:val="00CB1EB8"/>
    <w:rsid w:val="00CD6B03"/>
    <w:rsid w:val="00CE269F"/>
    <w:rsid w:val="00D1100F"/>
    <w:rsid w:val="00D13555"/>
    <w:rsid w:val="00D31C6C"/>
    <w:rsid w:val="00D378D9"/>
    <w:rsid w:val="00D40BC7"/>
    <w:rsid w:val="00D6196E"/>
    <w:rsid w:val="00D74A8B"/>
    <w:rsid w:val="00D95BC0"/>
    <w:rsid w:val="00DA1B43"/>
    <w:rsid w:val="00DA39CF"/>
    <w:rsid w:val="00DB3B82"/>
    <w:rsid w:val="00DB791E"/>
    <w:rsid w:val="00DD0E10"/>
    <w:rsid w:val="00DD724E"/>
    <w:rsid w:val="00DF035E"/>
    <w:rsid w:val="00DF2154"/>
    <w:rsid w:val="00DF2F7B"/>
    <w:rsid w:val="00DF60E2"/>
    <w:rsid w:val="00E1781B"/>
    <w:rsid w:val="00E53CEB"/>
    <w:rsid w:val="00E60588"/>
    <w:rsid w:val="00E86B52"/>
    <w:rsid w:val="00EC05CD"/>
    <w:rsid w:val="00ED4094"/>
    <w:rsid w:val="00EE1680"/>
    <w:rsid w:val="00EE5307"/>
    <w:rsid w:val="00EF235F"/>
    <w:rsid w:val="00F326AD"/>
    <w:rsid w:val="00F36C54"/>
    <w:rsid w:val="00F50F57"/>
    <w:rsid w:val="00F614C5"/>
    <w:rsid w:val="00F729D9"/>
    <w:rsid w:val="00F771E5"/>
    <w:rsid w:val="00FF2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28A53"/>
  <w15:chartTrackingRefBased/>
  <w15:docId w15:val="{F5B294BC-6BBC-4355-BF24-5CA709AB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B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7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0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5CD"/>
  </w:style>
  <w:style w:type="paragraph" w:styleId="Footer">
    <w:name w:val="footer"/>
    <w:basedOn w:val="Normal"/>
    <w:link w:val="FooterChar"/>
    <w:uiPriority w:val="99"/>
    <w:unhideWhenUsed/>
    <w:rsid w:val="00EC0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5CD"/>
  </w:style>
  <w:style w:type="character" w:styleId="Strong">
    <w:name w:val="Strong"/>
    <w:basedOn w:val="DefaultParagraphFont"/>
    <w:uiPriority w:val="22"/>
    <w:qFormat/>
    <w:rsid w:val="00B95BDA"/>
    <w:rPr>
      <w:b/>
      <w:bCs/>
    </w:rPr>
  </w:style>
  <w:style w:type="character" w:customStyle="1" w:styleId="Heading1Char">
    <w:name w:val="Heading 1 Char"/>
    <w:basedOn w:val="DefaultParagraphFont"/>
    <w:link w:val="Heading1"/>
    <w:uiPriority w:val="9"/>
    <w:rsid w:val="00B95BD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93B1F"/>
    <w:pPr>
      <w:ind w:left="720"/>
      <w:contextualSpacing/>
    </w:pPr>
  </w:style>
  <w:style w:type="character" w:customStyle="1" w:styleId="Heading2Char">
    <w:name w:val="Heading 2 Char"/>
    <w:basedOn w:val="DefaultParagraphFont"/>
    <w:link w:val="Heading2"/>
    <w:uiPriority w:val="9"/>
    <w:rsid w:val="0024752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951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10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05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96B"/>
    <w:rPr>
      <w:rFonts w:ascii="Segoe UI" w:hAnsi="Segoe UI" w:cs="Segoe UI"/>
      <w:sz w:val="18"/>
      <w:szCs w:val="18"/>
    </w:rPr>
  </w:style>
  <w:style w:type="paragraph" w:customStyle="1" w:styleId="xmsonormal">
    <w:name w:val="x_msonormal"/>
    <w:basedOn w:val="Normal"/>
    <w:rsid w:val="00A66858"/>
    <w:pPr>
      <w:spacing w:after="0" w:line="240" w:lineRule="auto"/>
    </w:pPr>
    <w:rPr>
      <w:rFonts w:ascii="Calibri" w:hAnsi="Calibri" w:cs="Calibri"/>
      <w:lang w:val="en-US"/>
    </w:rPr>
  </w:style>
  <w:style w:type="character" w:styleId="CommentReference">
    <w:name w:val="annotation reference"/>
    <w:basedOn w:val="DefaultParagraphFont"/>
    <w:uiPriority w:val="99"/>
    <w:semiHidden/>
    <w:unhideWhenUsed/>
    <w:rsid w:val="00027437"/>
    <w:rPr>
      <w:sz w:val="16"/>
      <w:szCs w:val="16"/>
    </w:rPr>
  </w:style>
  <w:style w:type="paragraph" w:styleId="CommentText">
    <w:name w:val="annotation text"/>
    <w:basedOn w:val="Normal"/>
    <w:link w:val="CommentTextChar"/>
    <w:uiPriority w:val="99"/>
    <w:unhideWhenUsed/>
    <w:rsid w:val="00027437"/>
    <w:pPr>
      <w:spacing w:line="240" w:lineRule="auto"/>
    </w:pPr>
    <w:rPr>
      <w:sz w:val="20"/>
      <w:szCs w:val="20"/>
    </w:rPr>
  </w:style>
  <w:style w:type="character" w:customStyle="1" w:styleId="CommentTextChar">
    <w:name w:val="Comment Text Char"/>
    <w:basedOn w:val="DefaultParagraphFont"/>
    <w:link w:val="CommentText"/>
    <w:uiPriority w:val="99"/>
    <w:rsid w:val="00027437"/>
    <w:rPr>
      <w:sz w:val="20"/>
      <w:szCs w:val="20"/>
    </w:rPr>
  </w:style>
  <w:style w:type="paragraph" w:styleId="CommentSubject">
    <w:name w:val="annotation subject"/>
    <w:basedOn w:val="CommentText"/>
    <w:next w:val="CommentText"/>
    <w:link w:val="CommentSubjectChar"/>
    <w:uiPriority w:val="99"/>
    <w:semiHidden/>
    <w:unhideWhenUsed/>
    <w:rsid w:val="00027437"/>
    <w:rPr>
      <w:b/>
      <w:bCs/>
    </w:rPr>
  </w:style>
  <w:style w:type="character" w:customStyle="1" w:styleId="CommentSubjectChar">
    <w:name w:val="Comment Subject Char"/>
    <w:basedOn w:val="CommentTextChar"/>
    <w:link w:val="CommentSubject"/>
    <w:uiPriority w:val="99"/>
    <w:semiHidden/>
    <w:rsid w:val="000274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6979">
      <w:bodyDiv w:val="1"/>
      <w:marLeft w:val="0"/>
      <w:marRight w:val="0"/>
      <w:marTop w:val="0"/>
      <w:marBottom w:val="0"/>
      <w:divBdr>
        <w:top w:val="none" w:sz="0" w:space="0" w:color="auto"/>
        <w:left w:val="none" w:sz="0" w:space="0" w:color="auto"/>
        <w:bottom w:val="none" w:sz="0" w:space="0" w:color="auto"/>
        <w:right w:val="none" w:sz="0" w:space="0" w:color="auto"/>
      </w:divBdr>
    </w:div>
    <w:div w:id="14301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E9BF78B588547888D25060FD3AED9" ma:contentTypeVersion="19" ma:contentTypeDescription="Create a new document." ma:contentTypeScope="" ma:versionID="061529c92be4b8bdd5d39aebc9556305">
  <xsd:schema xmlns:xsd="http://www.w3.org/2001/XMLSchema" xmlns:xs="http://www.w3.org/2001/XMLSchema" xmlns:p="http://schemas.microsoft.com/office/2006/metadata/properties" xmlns:ns2="af8c6041-d378-426a-8297-def02ddddb15" xmlns:ns3="e68a2226-f99c-4e2e-bda2-98e85cf05af0" targetNamespace="http://schemas.microsoft.com/office/2006/metadata/properties" ma:root="true" ma:fieldsID="92606b3900f46b25bff29755d8248f93" ns2:_="" ns3:_="">
    <xsd:import namespace="af8c6041-d378-426a-8297-def02ddddb15"/>
    <xsd:import namespace="e68a2226-f99c-4e2e-bda2-98e85cf05a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c6041-d378-426a-8297-def02ddddb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34dd0a9-7924-4d9e-86c8-96bde9180b27}" ma:internalName="TaxCatchAll" ma:showField="CatchAllData" ma:web="af8c6041-d378-426a-8297-def02ddddb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8a2226-f99c-4e2e-bda2-98e85cf05a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b89110-4fa2-4ab0-827a-77258c118f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8a2226-f99c-4e2e-bda2-98e85cf05af0">
      <Terms xmlns="http://schemas.microsoft.com/office/infopath/2007/PartnerControls"/>
    </lcf76f155ced4ddcb4097134ff3c332f>
    <TaxCatchAll xmlns="af8c6041-d378-426a-8297-def02ddddb15" xsi:nil="true"/>
    <SharedWithUsers xmlns="af8c6041-d378-426a-8297-def02ddddb15">
      <UserInfo>
        <DisplayName>Amy Varis</DisplayName>
        <AccountId>9091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CB5CD-6D86-450D-868B-91388D0AE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c6041-d378-426a-8297-def02ddddb15"/>
    <ds:schemaRef ds:uri="e68a2226-f99c-4e2e-bda2-98e85cf0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68EFB-F8FC-4A8F-A239-91B2C20EE967}">
  <ds:schemaRefs>
    <ds:schemaRef ds:uri="http://schemas.microsoft.com/office/2006/metadata/properties"/>
    <ds:schemaRef ds:uri="http://schemas.microsoft.com/office/infopath/2007/PartnerControls"/>
    <ds:schemaRef ds:uri="e68a2226-f99c-4e2e-bda2-98e85cf05af0"/>
    <ds:schemaRef ds:uri="af8c6041-d378-426a-8297-def02ddddb15"/>
  </ds:schemaRefs>
</ds:datastoreItem>
</file>

<file path=customXml/itemProps3.xml><?xml version="1.0" encoding="utf-8"?>
<ds:datastoreItem xmlns:ds="http://schemas.openxmlformats.org/officeDocument/2006/customXml" ds:itemID="{C21AFBA5-F047-40D1-B712-C38E730DB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Gilchrist</dc:creator>
  <cp:keywords/>
  <dc:description/>
  <cp:lastModifiedBy>Caroline Ince</cp:lastModifiedBy>
  <cp:revision>75</cp:revision>
  <dcterms:created xsi:type="dcterms:W3CDTF">2022-11-14T22:23:00Z</dcterms:created>
  <dcterms:modified xsi:type="dcterms:W3CDTF">2023-10-24T08:38:00Z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0x0101003E9E9BF78B588547888D25060FD3AED9</vt:lpwstr>
  </property>
  <property fmtid="{D5CDD505-2E9C-101B-9397-08002B2CF9AE}" pid="3" name="MediaServiceImageTags">
    <vt:lpwstr/>
  </property>
</Properties>
</file>